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B5" w:rsidRPr="00F01026" w:rsidRDefault="00F01026" w:rsidP="00D73D9B">
      <w:pPr>
        <w:pStyle w:val="Overskrift2"/>
        <w:rPr>
          <w:color w:val="ED7D31" w:themeColor="accent2"/>
          <w:sz w:val="32"/>
          <w:szCs w:val="32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66096" wp14:editId="01D42CFE">
                <wp:simplePos x="0" y="0"/>
                <wp:positionH relativeFrom="column">
                  <wp:posOffset>4504055</wp:posOffset>
                </wp:positionH>
                <wp:positionV relativeFrom="paragraph">
                  <wp:posOffset>3072130</wp:posOffset>
                </wp:positionV>
                <wp:extent cx="187261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1026" w:rsidRPr="00062CFE" w:rsidRDefault="00F01026" w:rsidP="00F01026">
                            <w:pPr>
                              <w:pStyle w:val="Bildetekst"/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66096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54.65pt;margin-top:241.9pt;width:147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" stroked="f">
                <v:textbox style="mso-fit-shape-to-text:t" inset="0,0,0,0">
                  <w:txbxContent>
                    <w:p w:rsidR="00F01026" w:rsidRPr="00062CFE" w:rsidRDefault="00F01026" w:rsidP="00F01026">
                      <w:pPr>
                        <w:pStyle w:val="Bildetekst"/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271780</wp:posOffset>
            </wp:positionV>
            <wp:extent cx="1872615" cy="2743200"/>
            <wp:effectExtent l="0" t="0" r="0" b="0"/>
            <wp:wrapThrough wrapText="bothSides">
              <wp:wrapPolygon edited="0">
                <wp:start x="11426" y="0"/>
                <wp:lineTo x="10328" y="450"/>
                <wp:lineTo x="9229" y="1800"/>
                <wp:lineTo x="9229" y="2400"/>
                <wp:lineTo x="3736" y="2550"/>
                <wp:lineTo x="439" y="3450"/>
                <wp:lineTo x="439" y="7500"/>
                <wp:lineTo x="1538" y="9600"/>
                <wp:lineTo x="0" y="12000"/>
                <wp:lineTo x="0" y="15900"/>
                <wp:lineTo x="2417" y="19200"/>
                <wp:lineTo x="2637" y="20850"/>
                <wp:lineTo x="4614" y="21450"/>
                <wp:lineTo x="9449" y="21450"/>
                <wp:lineTo x="12525" y="21450"/>
                <wp:lineTo x="16920" y="21450"/>
                <wp:lineTo x="19117" y="20700"/>
                <wp:lineTo x="18678" y="19200"/>
                <wp:lineTo x="19776" y="16800"/>
                <wp:lineTo x="21314" y="15300"/>
                <wp:lineTo x="21314" y="11400"/>
                <wp:lineTo x="11426" y="9600"/>
                <wp:lineTo x="18018" y="5100"/>
                <wp:lineTo x="18458" y="2100"/>
                <wp:lineTo x="17359" y="750"/>
                <wp:lineTo x="16260" y="0"/>
                <wp:lineTo x="11426" y="0"/>
              </wp:wrapPolygon>
            </wp:wrapThrough>
            <wp:docPr id="1" name="Bilde 1" descr="Bilderesultat for barnehage undr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ehage undr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BB5" w:rsidRPr="00F01026">
        <w:rPr>
          <w:color w:val="ED7D31" w:themeColor="accent2"/>
          <w:sz w:val="32"/>
          <w:szCs w:val="32"/>
        </w:rPr>
        <w:t>Velkommen til fagdag</w:t>
      </w:r>
      <w:r w:rsidR="00EB5F60" w:rsidRPr="00F01026">
        <w:rPr>
          <w:color w:val="ED7D31" w:themeColor="accent2"/>
          <w:sz w:val="32"/>
          <w:szCs w:val="32"/>
        </w:rPr>
        <w:t>!</w:t>
      </w:r>
      <w:r w:rsidR="00645BB5" w:rsidRPr="00F01026">
        <w:rPr>
          <w:color w:val="ED7D31" w:themeColor="accent2"/>
          <w:sz w:val="32"/>
          <w:szCs w:val="32"/>
        </w:rPr>
        <w:t xml:space="preserve"> På denne samlinga er temaet </w:t>
      </w:r>
      <w:proofErr w:type="spellStart"/>
      <w:r w:rsidR="00D73D9B" w:rsidRPr="00F01026">
        <w:rPr>
          <w:rFonts w:ascii="Arial" w:hAnsi="Arial" w:cs="Arial"/>
          <w:color w:val="ED7D31" w:themeColor="accent2"/>
          <w:sz w:val="32"/>
          <w:szCs w:val="32"/>
        </w:rPr>
        <w:t>Inkluderande</w:t>
      </w:r>
      <w:proofErr w:type="spellEnd"/>
      <w:r w:rsidR="00D73D9B" w:rsidRPr="00F01026">
        <w:rPr>
          <w:rFonts w:ascii="Arial" w:hAnsi="Arial" w:cs="Arial"/>
          <w:color w:val="ED7D31" w:themeColor="accent2"/>
          <w:sz w:val="32"/>
          <w:szCs w:val="32"/>
        </w:rPr>
        <w:t xml:space="preserve"> barnehage- og </w:t>
      </w:r>
      <w:proofErr w:type="spellStart"/>
      <w:r w:rsidR="00D73D9B" w:rsidRPr="00F01026">
        <w:rPr>
          <w:rFonts w:ascii="Arial" w:hAnsi="Arial" w:cs="Arial"/>
          <w:color w:val="ED7D31" w:themeColor="accent2"/>
          <w:sz w:val="32"/>
          <w:szCs w:val="32"/>
        </w:rPr>
        <w:t>skulemiljø</w:t>
      </w:r>
      <w:proofErr w:type="spellEnd"/>
      <w:r w:rsidR="00D73D9B" w:rsidRPr="00F01026">
        <w:rPr>
          <w:rFonts w:ascii="Arial" w:hAnsi="Arial" w:cs="Arial"/>
          <w:color w:val="ED7D31" w:themeColor="accent2"/>
          <w:sz w:val="32"/>
          <w:szCs w:val="32"/>
        </w:rPr>
        <w:t xml:space="preserve"> (IBOS)</w:t>
      </w:r>
      <w:r w:rsidR="00645BB5" w:rsidRPr="00F01026">
        <w:rPr>
          <w:color w:val="ED7D31" w:themeColor="accent2"/>
          <w:sz w:val="32"/>
          <w:szCs w:val="32"/>
        </w:rPr>
        <w:t xml:space="preserve"> og </w:t>
      </w:r>
      <w:r w:rsidR="00EB5F60" w:rsidRPr="00F01026">
        <w:rPr>
          <w:b/>
          <w:color w:val="ED7D31" w:themeColor="accent2"/>
          <w:sz w:val="32"/>
          <w:szCs w:val="32"/>
        </w:rPr>
        <w:t xml:space="preserve">målsetting for </w:t>
      </w:r>
      <w:r w:rsidR="00645BB5" w:rsidRPr="00F01026">
        <w:rPr>
          <w:b/>
          <w:color w:val="ED7D31" w:themeColor="accent2"/>
          <w:sz w:val="32"/>
          <w:szCs w:val="32"/>
        </w:rPr>
        <w:t>fagnettverk</w:t>
      </w:r>
      <w:r w:rsidR="00EB5F60" w:rsidRPr="00F01026">
        <w:rPr>
          <w:b/>
          <w:color w:val="ED7D31" w:themeColor="accent2"/>
          <w:sz w:val="32"/>
          <w:szCs w:val="32"/>
        </w:rPr>
        <w:t>et</w:t>
      </w:r>
      <w:r w:rsidR="00D74E73" w:rsidRPr="00F01026">
        <w:rPr>
          <w:color w:val="ED7D31" w:themeColor="accent2"/>
          <w:sz w:val="32"/>
          <w:szCs w:val="32"/>
        </w:rPr>
        <w:t xml:space="preserve"> for perioden 2018-2021</w:t>
      </w:r>
      <w:r w:rsidR="00645BB5" w:rsidRPr="00F01026">
        <w:rPr>
          <w:color w:val="ED7D31" w:themeColor="accent2"/>
          <w:sz w:val="32"/>
          <w:szCs w:val="32"/>
        </w:rPr>
        <w:t xml:space="preserve">. </w:t>
      </w:r>
    </w:p>
    <w:p w:rsidR="00D73D9B" w:rsidRDefault="00D73D9B" w:rsidP="00D73D9B">
      <w:pPr>
        <w:pStyle w:val="Ingenmellomrom"/>
      </w:pPr>
    </w:p>
    <w:p w:rsidR="00D74E73" w:rsidRDefault="00D73D9B" w:rsidP="00D73D9B">
      <w:pPr>
        <w:pStyle w:val="Ingenmellomrom"/>
      </w:pPr>
      <w:r>
        <w:t xml:space="preserve">Fram til 2021 skal </w:t>
      </w:r>
      <w:r w:rsidRPr="00D73D9B">
        <w:t xml:space="preserve">vi </w:t>
      </w:r>
      <w:r>
        <w:t xml:space="preserve">ha </w:t>
      </w:r>
      <w:r w:rsidRPr="00D73D9B">
        <w:t xml:space="preserve">til sammen 6 samlinger. Vi må sette oss mål for dem med fokus på </w:t>
      </w:r>
      <w:r>
        <w:t xml:space="preserve">IBOS og </w:t>
      </w:r>
      <w:r w:rsidR="00527512">
        <w:t>fagområdet vårt</w:t>
      </w:r>
      <w:r>
        <w:t>.</w:t>
      </w:r>
      <w:r w:rsidR="00F01026">
        <w:t xml:space="preserve"> Jeg sender som</w:t>
      </w:r>
      <w:r w:rsidR="00D74E73">
        <w:t xml:space="preserve"> vedlegg </w:t>
      </w:r>
      <w:proofErr w:type="spellStart"/>
      <w:r w:rsidR="00D74E73">
        <w:t>power</w:t>
      </w:r>
      <w:proofErr w:type="spellEnd"/>
      <w:r w:rsidR="00D74E73">
        <w:t xml:space="preserve"> </w:t>
      </w:r>
      <w:proofErr w:type="spellStart"/>
      <w:r w:rsidR="00D74E73">
        <w:t>point</w:t>
      </w:r>
      <w:proofErr w:type="spellEnd"/>
      <w:r w:rsidR="00D74E73">
        <w:t xml:space="preserve"> presentasjonen som vi skal bruke til del 2. Det er fint om dykk kan lese gjennom den i forkant slik at vi er betre forbered til idemyldring/Kafédialog.</w:t>
      </w:r>
    </w:p>
    <w:p w:rsidR="004F6F75" w:rsidRDefault="004F6F75" w:rsidP="00D73D9B">
      <w:pPr>
        <w:pStyle w:val="Ingenmellomrom"/>
      </w:pPr>
    </w:p>
    <w:p w:rsidR="004F6F75" w:rsidRDefault="00D74E73" w:rsidP="00D73D9B">
      <w:pPr>
        <w:pStyle w:val="Ingenmellomrom"/>
      </w:pPr>
      <w:r>
        <w:t xml:space="preserve">Reflekter gjerne i forkant om: </w:t>
      </w:r>
      <w:r w:rsidR="00916D33">
        <w:t>Kan o</w:t>
      </w:r>
      <w:r w:rsidR="00916D33" w:rsidRPr="00916D33">
        <w:t>pplevelser og erfaringer i naturen</w:t>
      </w:r>
      <w:r w:rsidR="00527512">
        <w:t xml:space="preserve"> bidra </w:t>
      </w:r>
      <w:proofErr w:type="gramStart"/>
      <w:r w:rsidR="00527512">
        <w:t>til…</w:t>
      </w:r>
      <w:proofErr w:type="gramEnd"/>
    </w:p>
    <w:p w:rsidR="004F6F75" w:rsidRDefault="004F6F75" w:rsidP="00D73D9B">
      <w:pPr>
        <w:pStyle w:val="Ingenmellomrom"/>
      </w:pPr>
    </w:p>
    <w:p w:rsidR="004F6F75" w:rsidRDefault="004F6F75" w:rsidP="00D73D9B">
      <w:pPr>
        <w:pStyle w:val="Ingenmellomrom"/>
      </w:pPr>
      <w:r>
        <w:t>Trivsel?</w:t>
      </w:r>
      <w:r w:rsidR="00F01026" w:rsidRPr="00F01026">
        <w:t xml:space="preserve"> </w:t>
      </w:r>
    </w:p>
    <w:p w:rsidR="004F6F75" w:rsidRDefault="004F6F75" w:rsidP="00D73D9B">
      <w:pPr>
        <w:pStyle w:val="Ingenmellomrom"/>
      </w:pPr>
      <w:r>
        <w:t>Livsglede?</w:t>
      </w:r>
    </w:p>
    <w:p w:rsidR="004F6F75" w:rsidRDefault="004F6F75" w:rsidP="00D73D9B">
      <w:pPr>
        <w:pStyle w:val="Ingenmellomrom"/>
      </w:pPr>
      <w:r>
        <w:t xml:space="preserve">Mestring? </w:t>
      </w:r>
    </w:p>
    <w:p w:rsidR="004F6F75" w:rsidRDefault="004F6F75" w:rsidP="00D73D9B">
      <w:pPr>
        <w:pStyle w:val="Ingenmellomrom"/>
      </w:pPr>
      <w:r>
        <w:t xml:space="preserve">Egenverd? </w:t>
      </w:r>
    </w:p>
    <w:p w:rsidR="00D74E73" w:rsidRDefault="004F6F75" w:rsidP="00D73D9B">
      <w:pPr>
        <w:pStyle w:val="Ingenmellomrom"/>
      </w:pPr>
      <w:r>
        <w:t>F</w:t>
      </w:r>
      <w:r w:rsidRPr="004F6F75">
        <w:t>orebygge krenkelser og mobbing</w:t>
      </w:r>
      <w:r>
        <w:t>?</w:t>
      </w:r>
    </w:p>
    <w:p w:rsidR="004F6F75" w:rsidRDefault="004F6F75" w:rsidP="00645BB5">
      <w:pPr>
        <w:rPr>
          <w:rFonts w:cstheme="minorHAnsi"/>
          <w:i/>
          <w:color w:val="000000" w:themeColor="text1"/>
          <w:sz w:val="24"/>
          <w:szCs w:val="24"/>
        </w:rPr>
      </w:pPr>
    </w:p>
    <w:p w:rsidR="00EB5F60" w:rsidRDefault="00D74E73" w:rsidP="00645BB5">
      <w:pPr>
        <w:rPr>
          <w:rFonts w:cstheme="minorHAnsi"/>
          <w:i/>
          <w:color w:val="000000" w:themeColor="text1"/>
          <w:sz w:val="24"/>
          <w:szCs w:val="24"/>
        </w:rPr>
      </w:pPr>
      <w:r w:rsidRPr="00F01026">
        <w:rPr>
          <w:rFonts w:cstheme="minorHAnsi"/>
          <w:i/>
          <w:color w:val="000000" w:themeColor="text1"/>
          <w:sz w:val="24"/>
          <w:szCs w:val="24"/>
        </w:rPr>
        <w:t>Det er lurt å ha Rammeplanen med</w:t>
      </w:r>
      <w:r w:rsidR="00436C1A">
        <w:rPr>
          <w:rFonts w:cstheme="minorHAnsi"/>
          <w:i/>
          <w:color w:val="000000" w:themeColor="text1"/>
          <w:sz w:val="24"/>
          <w:szCs w:val="24"/>
        </w:rPr>
        <w:t>,</w:t>
      </w:r>
      <w:r w:rsidRPr="00F01026">
        <w:rPr>
          <w:rFonts w:cstheme="minorHAnsi"/>
          <w:i/>
          <w:color w:val="000000" w:themeColor="text1"/>
          <w:sz w:val="24"/>
          <w:szCs w:val="24"/>
        </w:rPr>
        <w:t xml:space="preserve"> siden vi</w:t>
      </w:r>
      <w:r w:rsidR="004F6F75" w:rsidRPr="00F01026">
        <w:rPr>
          <w:rFonts w:cstheme="minorHAnsi"/>
          <w:i/>
          <w:color w:val="000000" w:themeColor="text1"/>
          <w:sz w:val="24"/>
          <w:szCs w:val="24"/>
        </w:rPr>
        <w:t xml:space="preserve"> skal bruke den i gruppearbeidet!</w:t>
      </w:r>
      <w:r w:rsidRPr="00F01026">
        <w:rPr>
          <w:rFonts w:cstheme="minorHAnsi"/>
          <w:i/>
          <w:color w:val="000000" w:themeColor="text1"/>
          <w:sz w:val="24"/>
          <w:szCs w:val="24"/>
        </w:rPr>
        <w:t xml:space="preserve">  </w:t>
      </w:r>
    </w:p>
    <w:p w:rsidR="00645BB5" w:rsidRPr="00F01026" w:rsidRDefault="00645BB5" w:rsidP="00645BB5">
      <w:pPr>
        <w:rPr>
          <w:rFonts w:cstheme="minorHAnsi"/>
          <w:b/>
          <w:color w:val="4472C4" w:themeColor="accent1"/>
          <w:sz w:val="24"/>
          <w:szCs w:val="24"/>
        </w:rPr>
      </w:pPr>
      <w:proofErr w:type="spellStart"/>
      <w:r w:rsidRPr="00F01026">
        <w:rPr>
          <w:rFonts w:cstheme="minorHAnsi"/>
          <w:b/>
          <w:color w:val="4472C4" w:themeColor="accent1"/>
          <w:sz w:val="24"/>
          <w:szCs w:val="24"/>
        </w:rPr>
        <w:t>Innhald</w:t>
      </w:r>
      <w:proofErr w:type="spellEnd"/>
      <w:r w:rsidRPr="00F01026">
        <w:rPr>
          <w:rFonts w:cstheme="minorHAnsi"/>
          <w:b/>
          <w:color w:val="4472C4" w:themeColor="accent1"/>
          <w:sz w:val="24"/>
          <w:szCs w:val="24"/>
        </w:rPr>
        <w:t xml:space="preserve"> for dagen </w:t>
      </w:r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Felles tema for alle er "Mobbing og </w:t>
      </w:r>
      <w:proofErr w:type="spellStart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begynnande</w:t>
      </w:r>
      <w:proofErr w:type="spellEnd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 </w:t>
      </w:r>
      <w:proofErr w:type="spellStart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mobbåtferd</w:t>
      </w:r>
      <w:proofErr w:type="spellEnd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 i barnehage" ved Ingrid </w:t>
      </w:r>
      <w:proofErr w:type="spellStart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Midteide</w:t>
      </w:r>
      <w:proofErr w:type="spellEnd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 Løkken v/ </w:t>
      </w:r>
      <w:proofErr w:type="spellStart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UiS</w:t>
      </w:r>
      <w:proofErr w:type="spellEnd"/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                                            * Sentrale styringsdokument</w:t>
      </w:r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                                           * Korleis identifisere og avdekke </w:t>
      </w:r>
      <w:proofErr w:type="spellStart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mobbeåtferd</w:t>
      </w:r>
      <w:proofErr w:type="spellEnd"/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                                           * </w:t>
      </w:r>
      <w:proofErr w:type="spellStart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Førebygging</w:t>
      </w:r>
      <w:proofErr w:type="spellEnd"/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 xml:space="preserve"> og betydningen av profesjonell observasjon. </w:t>
      </w:r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i/>
          <w:color w:val="4472C4" w:themeColor="accent1"/>
          <w:sz w:val="24"/>
          <w:szCs w:val="24"/>
          <w:lang w:eastAsia="nb-NO"/>
        </w:rPr>
        <w:t> </w:t>
      </w:r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Dagen vert todelt:</w:t>
      </w:r>
    </w:p>
    <w:p w:rsidR="00EB5F60" w:rsidRPr="00F01026" w:rsidRDefault="00D74E73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Del 1)</w:t>
      </w:r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Kl</w:t>
      </w:r>
      <w:r w:rsidR="00EB5F60"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.</w:t>
      </w:r>
      <w:r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09:00 - 11:30 </w:t>
      </w:r>
      <w:proofErr w:type="spellStart"/>
      <w:r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Føredrag</w:t>
      </w:r>
      <w:proofErr w:type="spellEnd"/>
      <w:r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på</w:t>
      </w: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</w:t>
      </w:r>
      <w:proofErr w:type="spellStart"/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Quality</w:t>
      </w:r>
      <w:proofErr w:type="spellEnd"/>
      <w:r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hotellet</w:t>
      </w: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i Sogndal</w:t>
      </w:r>
    </w:p>
    <w:p w:rsidR="00645BB5" w:rsidRPr="00F01026" w:rsidRDefault="00EB5F60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K</w:t>
      </w:r>
      <w:r w:rsidR="00645BB5"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l. 11:30 - 12:20: Felles l</w:t>
      </w: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unsj</w:t>
      </w:r>
      <w:r w:rsidR="00645BB5"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på hotellet</w:t>
      </w:r>
    </w:p>
    <w:p w:rsidR="00EB5F60" w:rsidRPr="00645BB5" w:rsidRDefault="00D74E73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Del 2)</w:t>
      </w:r>
    </w:p>
    <w:p w:rsidR="00645BB5" w:rsidRPr="00645BB5" w:rsidRDefault="00EB5F60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Kl. </w:t>
      </w:r>
      <w:r w:rsidR="00645BB5"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12:30 Arbeid i fagnettverk f</w:t>
      </w:r>
      <w:r w:rsidR="00645BB5"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or fagnettverksgruppene (</w:t>
      </w:r>
      <w:r w:rsidR="00645BB5" w:rsidRPr="00645BB5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på Trudvang)</w:t>
      </w:r>
    </w:p>
    <w:p w:rsidR="00764267" w:rsidRPr="00F01026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Presentasjon av arbeidsgruppa for fagnettverket, ny nettside</w:t>
      </w:r>
    </w:p>
    <w:p w:rsidR="00764267" w:rsidRPr="00F01026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Mål for Fagnettverk 2018-2021 </w:t>
      </w:r>
    </w:p>
    <w:p w:rsidR="00764267" w:rsidRPr="00F01026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Plenum </w:t>
      </w:r>
    </w:p>
    <w:p w:rsidR="00764267" w:rsidRPr="00F01026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Drøfting gruppevis (kafé-dialog)</w:t>
      </w:r>
    </w:p>
    <w:p w:rsidR="00764267" w:rsidRPr="00F01026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 Målformulering gruppevis </w:t>
      </w:r>
    </w:p>
    <w:p w:rsidR="00764267" w:rsidRPr="00F01026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Oppsummering </w:t>
      </w:r>
    </w:p>
    <w:p w:rsidR="00645BB5" w:rsidRPr="00D85943" w:rsidRDefault="009F6157" w:rsidP="00645B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>Mellomliggendearbeid/ lekse</w:t>
      </w:r>
    </w:p>
    <w:p w:rsidR="00645BB5" w:rsidRPr="00645BB5" w:rsidRDefault="00645BB5" w:rsidP="00645BB5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nb-NO"/>
        </w:rPr>
      </w:pPr>
      <w:r w:rsidRPr="00F01026">
        <w:rPr>
          <w:rFonts w:eastAsia="Times New Roman" w:cstheme="minorHAnsi"/>
          <w:color w:val="4472C4" w:themeColor="accent1"/>
          <w:sz w:val="24"/>
          <w:szCs w:val="24"/>
          <w:lang w:eastAsia="nb-NO"/>
        </w:rPr>
        <w:t xml:space="preserve">15:00 Vel hjem! </w:t>
      </w:r>
    </w:p>
    <w:p w:rsidR="00645BB5" w:rsidRPr="00F01026" w:rsidRDefault="00645BB5" w:rsidP="00645BB5">
      <w:pPr>
        <w:rPr>
          <w:rFonts w:cstheme="minorHAnsi"/>
          <w:b/>
          <w:color w:val="4472C4" w:themeColor="accent1"/>
          <w:sz w:val="24"/>
          <w:szCs w:val="24"/>
        </w:rPr>
      </w:pPr>
    </w:p>
    <w:p w:rsidR="00645BB5" w:rsidRPr="00EB5F60" w:rsidRDefault="00645BB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45BB5" w:rsidRPr="00EB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ADE"/>
    <w:multiLevelType w:val="hybridMultilevel"/>
    <w:tmpl w:val="214013AA"/>
    <w:lvl w:ilvl="0" w:tplc="B44A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65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C9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C7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D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A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2A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4B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42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825CA"/>
    <w:multiLevelType w:val="hybridMultilevel"/>
    <w:tmpl w:val="E6F01500"/>
    <w:lvl w:ilvl="0" w:tplc="E0801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C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ED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A3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9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8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A1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23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B5"/>
    <w:rsid w:val="00436C1A"/>
    <w:rsid w:val="004F6F75"/>
    <w:rsid w:val="00527512"/>
    <w:rsid w:val="00645BB5"/>
    <w:rsid w:val="00764267"/>
    <w:rsid w:val="00916D33"/>
    <w:rsid w:val="009F6157"/>
    <w:rsid w:val="00D01A61"/>
    <w:rsid w:val="00D73D9B"/>
    <w:rsid w:val="00D74E73"/>
    <w:rsid w:val="00D85943"/>
    <w:rsid w:val="00EB5F60"/>
    <w:rsid w:val="00F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EEA1-9E10-49FD-A010-F0082C4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3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3D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D73D9B"/>
    <w:pPr>
      <w:spacing w:after="0" w:line="240" w:lineRule="auto"/>
    </w:pPr>
  </w:style>
  <w:style w:type="paragraph" w:styleId="Bildetekst">
    <w:name w:val="caption"/>
    <w:basedOn w:val="Normal"/>
    <w:next w:val="Normal"/>
    <w:uiPriority w:val="35"/>
    <w:unhideWhenUsed/>
    <w:qFormat/>
    <w:rsid w:val="00F0102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6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7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7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no/url?sa=i&amp;rct=j&amp;q=&amp;esrc=s&amp;source=images&amp;cd=&amp;cad=rja&amp;uact=8&amp;ved=2ahUKEwiX7tzB0MndAhWG1ywKHTxfAJYQjRx6BAgBEAU&amp;url=http://www.kreativebarnehager.no/fjellhulen.html&amp;psig=AOvVaw2YW-k9SK8iWiNr8UGyysZN&amp;ust=1537534490463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Elizabeth Roskaritz Diaz</dc:creator>
  <cp:keywords/>
  <dc:description/>
  <cp:lastModifiedBy>Christina Elizabeth Roskaritz Diaz</cp:lastModifiedBy>
  <cp:revision>3</cp:revision>
  <dcterms:created xsi:type="dcterms:W3CDTF">2018-09-20T11:32:00Z</dcterms:created>
  <dcterms:modified xsi:type="dcterms:W3CDTF">2018-09-26T08:59:00Z</dcterms:modified>
</cp:coreProperties>
</file>