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2" w:rsidRPr="00D43936" w:rsidRDefault="006D118A">
      <w:pPr>
        <w:rPr>
          <w:i/>
          <w:sz w:val="28"/>
          <w:szCs w:val="24"/>
        </w:rPr>
      </w:pPr>
      <w:bookmarkStart w:id="0" w:name="_GoBack"/>
      <w:bookmarkEnd w:id="0"/>
      <w:r w:rsidRPr="00D43936">
        <w:rPr>
          <w:i/>
          <w:sz w:val="28"/>
          <w:szCs w:val="24"/>
        </w:rPr>
        <w:t>Lærande barnehagar i Indre Sogn? – ei undersøking mellom tilsette</w:t>
      </w:r>
    </w:p>
    <w:p w:rsidR="006D118A" w:rsidRPr="00D43936" w:rsidRDefault="006D118A">
      <w:r w:rsidRPr="00D43936">
        <w:t xml:space="preserve">Det er mange omgrep og forståingar knytt til omgrepet ‘lærande organisasjonar’, men </w:t>
      </w:r>
      <w:proofErr w:type="spellStart"/>
      <w:r w:rsidRPr="00D43936">
        <w:t>gjenngåande</w:t>
      </w:r>
      <w:proofErr w:type="spellEnd"/>
      <w:r w:rsidRPr="00D43936">
        <w:t xml:space="preserve"> er dei knytte til ei oppfatning av at organisasjonar ikkje i særleg grad utnyttar – i ei positiv tyding – det potensialet som ligg i og mellom dei tilsette i organisasjonen. Ein rettar for sterkt søkelys på den formelle styringa og for lite på utviklingspotensialet på </w:t>
      </w:r>
      <w:proofErr w:type="spellStart"/>
      <w:r w:rsidRPr="00D43936">
        <w:t>invidid</w:t>
      </w:r>
      <w:proofErr w:type="spellEnd"/>
      <w:r w:rsidRPr="00D43936">
        <w:t xml:space="preserve">- og gruppenivå. </w:t>
      </w:r>
    </w:p>
    <w:p w:rsidR="006D118A" w:rsidRPr="00D43936" w:rsidRDefault="006D118A">
      <w:r w:rsidRPr="00D43936">
        <w:t xml:space="preserve">Samstundes er det viktig å understreke at det er to meiningsberande deler i uttrykket ‘lærande organisasjonar’: Menneska står for læringa – organisasjonen for </w:t>
      </w:r>
      <w:proofErr w:type="spellStart"/>
      <w:r w:rsidRPr="00D43936">
        <w:t>meninga</w:t>
      </w:r>
      <w:proofErr w:type="spellEnd"/>
      <w:r w:rsidRPr="00D43936">
        <w:t xml:space="preserve"> med læringa. Difor handlar omgrepet også om korleis læringsprosessane i og mellom </w:t>
      </w:r>
      <w:proofErr w:type="spellStart"/>
      <w:r w:rsidRPr="00D43936">
        <w:t>invidia</w:t>
      </w:r>
      <w:proofErr w:type="spellEnd"/>
      <w:r w:rsidRPr="00D43936">
        <w:t xml:space="preserve"> må sjåast i lys av organisasjonens kunnskapsbehov. </w:t>
      </w:r>
    </w:p>
    <w:p w:rsidR="006D118A" w:rsidRDefault="006D118A">
      <w:r w:rsidRPr="00D43936">
        <w:t xml:space="preserve">I prosjektet «Lærande barnehagar i Indre Sogn gjer vi det. Vi spør tilsette i barnehagar om korleis dei opplever og oppfattar sitt lærings- og kunnskapsbehov, samstundes som vi spør dei om dei oppfattar eit rimeleg tilsvarande eller parallelt «kunnskapstrykk» frå sin eigen arbeidsgivar. Dersom vi finn eit rimeleg samsvar, er barnehagen ein lærande organisasjon. </w:t>
      </w:r>
    </w:p>
    <w:p w:rsidR="00366DD1" w:rsidRDefault="00366DD1">
      <w:pPr>
        <w:rPr>
          <w:lang w:val="nb-NO"/>
        </w:rPr>
      </w:pPr>
      <w:r>
        <w:rPr>
          <w:lang w:val="nb-NO"/>
        </w:rPr>
        <w:t xml:space="preserve">I prinsippet kan undersøkinga </w:t>
      </w:r>
      <w:proofErr w:type="spellStart"/>
      <w:r>
        <w:rPr>
          <w:lang w:val="nb-NO"/>
        </w:rPr>
        <w:t>leiie</w:t>
      </w:r>
      <w:proofErr w:type="spellEnd"/>
      <w:r>
        <w:rPr>
          <w:lang w:val="nb-NO"/>
        </w:rPr>
        <w:t xml:space="preserve"> i tre forskjellige </w:t>
      </w:r>
      <w:proofErr w:type="spellStart"/>
      <w:r>
        <w:rPr>
          <w:lang w:val="nb-NO"/>
        </w:rPr>
        <w:t>retningar</w:t>
      </w:r>
      <w:proofErr w:type="spellEnd"/>
      <w:r>
        <w:rPr>
          <w:lang w:val="nb-NO"/>
        </w:rPr>
        <w:t xml:space="preserve">: </w:t>
      </w:r>
    </w:p>
    <w:p w:rsidR="00366DD1" w:rsidRPr="00366DD1" w:rsidRDefault="00366DD1" w:rsidP="00366DD1">
      <w:pPr>
        <w:pStyle w:val="ListParagraph"/>
        <w:numPr>
          <w:ilvl w:val="0"/>
          <w:numId w:val="1"/>
        </w:numPr>
      </w:pPr>
      <w:r w:rsidRPr="00366DD1">
        <w:t xml:space="preserve">Barnehagane som organisasjonar vil meir enn dei tilsette: Vi har ei </w:t>
      </w:r>
      <w:proofErr w:type="spellStart"/>
      <w:r w:rsidRPr="00366DD1">
        <w:t>læringsutfordring</w:t>
      </w:r>
      <w:proofErr w:type="spellEnd"/>
      <w:r w:rsidRPr="00366DD1">
        <w:t xml:space="preserve"> på </w:t>
      </w:r>
      <w:proofErr w:type="spellStart"/>
      <w:r w:rsidRPr="00366DD1">
        <w:t>invidinivå</w:t>
      </w:r>
      <w:proofErr w:type="spellEnd"/>
      <w:r w:rsidRPr="00366DD1">
        <w:t xml:space="preserve"> </w:t>
      </w:r>
    </w:p>
    <w:p w:rsidR="00366DD1" w:rsidRDefault="00366DD1" w:rsidP="00366DD1">
      <w:pPr>
        <w:pStyle w:val="ListParagraph"/>
        <w:numPr>
          <w:ilvl w:val="0"/>
          <w:numId w:val="1"/>
        </w:numPr>
      </w:pPr>
      <w:r>
        <w:t xml:space="preserve">Det er eit samsvar mellom individa og barnehageorganisasjonens behov. Det er ein god tilstand. </w:t>
      </w:r>
    </w:p>
    <w:p w:rsidR="00366DD1" w:rsidRPr="00366DD1" w:rsidRDefault="00366DD1" w:rsidP="00366DD1">
      <w:pPr>
        <w:pStyle w:val="ListParagraph"/>
        <w:numPr>
          <w:ilvl w:val="0"/>
          <w:numId w:val="1"/>
        </w:numPr>
      </w:pPr>
      <w:r>
        <w:t xml:space="preserve">Dei tilsette vil meir enn barnehageorganisasjonen. Dette er positivt, fordi det er noko vi enkelt kan gjere noko med.  </w:t>
      </w:r>
    </w:p>
    <w:p w:rsidR="00366DD1" w:rsidRDefault="00366DD1">
      <w:r>
        <w:t xml:space="preserve">Dette veit vi likevel ikkje noko om, før vi har undersøkt stoda. </w:t>
      </w:r>
    </w:p>
    <w:p w:rsidR="006D118A" w:rsidRPr="00D43936" w:rsidRDefault="006D118A">
      <w:r w:rsidRPr="00D43936">
        <w:t xml:space="preserve">Undersøkinga byggjer på eit perspektiv utvikla av den finske forskaren </w:t>
      </w:r>
      <w:proofErr w:type="spellStart"/>
      <w:r w:rsidRPr="00D43936">
        <w:t>Raili</w:t>
      </w:r>
      <w:proofErr w:type="spellEnd"/>
      <w:r w:rsidRPr="00D43936">
        <w:t xml:space="preserve"> </w:t>
      </w:r>
      <w:proofErr w:type="spellStart"/>
      <w:r w:rsidRPr="00D43936">
        <w:t>Moilanen</w:t>
      </w:r>
      <w:proofErr w:type="spellEnd"/>
      <w:r w:rsidRPr="00D43936">
        <w:t xml:space="preserve">: </w:t>
      </w:r>
    </w:p>
    <w:p w:rsidR="00D43936" w:rsidRPr="00D43936" w:rsidRDefault="00D43936" w:rsidP="00D43936">
      <w:pPr>
        <w:spacing w:line="240" w:lineRule="auto"/>
      </w:pPr>
      <w:proofErr w:type="spellStart"/>
      <w:r w:rsidRPr="00D43936">
        <w:t>Moilanen</w:t>
      </w:r>
      <w:proofErr w:type="spellEnd"/>
      <w:r w:rsidRPr="00D43936">
        <w:t xml:space="preserve">, R. (2001): The </w:t>
      </w:r>
      <w:proofErr w:type="spellStart"/>
      <w:r w:rsidRPr="00D43936">
        <w:t>Diagnostic</w:t>
      </w:r>
      <w:proofErr w:type="spellEnd"/>
      <w:r w:rsidRPr="00D43936">
        <w:t xml:space="preserve"> </w:t>
      </w:r>
      <w:proofErr w:type="spellStart"/>
      <w:r w:rsidRPr="00D43936">
        <w:t>tools</w:t>
      </w:r>
      <w:proofErr w:type="spellEnd"/>
      <w:r w:rsidRPr="00D43936">
        <w:t xml:space="preserve"> for </w:t>
      </w:r>
      <w:proofErr w:type="spellStart"/>
      <w:r w:rsidRPr="00D43936">
        <w:t>learning</w:t>
      </w:r>
      <w:proofErr w:type="spellEnd"/>
      <w:r w:rsidRPr="00D43936">
        <w:t xml:space="preserve"> </w:t>
      </w:r>
      <w:proofErr w:type="spellStart"/>
      <w:r w:rsidRPr="00D43936">
        <w:t>organizations</w:t>
      </w:r>
      <w:proofErr w:type="spellEnd"/>
      <w:r w:rsidRPr="00D43936">
        <w:t xml:space="preserve">. I </w:t>
      </w:r>
      <w:r w:rsidRPr="00D43936">
        <w:rPr>
          <w:i/>
        </w:rPr>
        <w:t>Learning Organization</w:t>
      </w:r>
      <w:r w:rsidRPr="00D43936">
        <w:t xml:space="preserve"> Volume 8, . </w:t>
      </w:r>
      <w:proofErr w:type="spellStart"/>
      <w:r w:rsidRPr="00D43936">
        <w:t>Number</w:t>
      </w:r>
      <w:proofErr w:type="spellEnd"/>
      <w:r w:rsidRPr="00D43936">
        <w:t xml:space="preserve"> 1 . 2001 . pp. 6±20  </w:t>
      </w:r>
      <w:proofErr w:type="spellStart"/>
      <w:r w:rsidRPr="00D43936">
        <w:t>MCB</w:t>
      </w:r>
      <w:proofErr w:type="spellEnd"/>
      <w:r w:rsidRPr="00D43936">
        <w:t xml:space="preserve"> University Press .</w:t>
      </w:r>
    </w:p>
    <w:p w:rsidR="00D43936" w:rsidRPr="00D43936" w:rsidRDefault="00D43936" w:rsidP="00D43936">
      <w:pPr>
        <w:spacing w:line="240" w:lineRule="auto"/>
      </w:pPr>
      <w:r w:rsidRPr="00D43936">
        <w:t xml:space="preserve">Perspektivet er nyleg brukt for å studere skular i Bergen som lærande organisasjonar : </w:t>
      </w:r>
    </w:p>
    <w:p w:rsidR="00D43936" w:rsidRDefault="00D43936" w:rsidP="00D43936">
      <w:pPr>
        <w:spacing w:line="240" w:lineRule="auto"/>
      </w:pPr>
      <w:proofErr w:type="spellStart"/>
      <w:r w:rsidRPr="00D43936">
        <w:t>Pytte</w:t>
      </w:r>
      <w:proofErr w:type="spellEnd"/>
      <w:r w:rsidRPr="00D43936">
        <w:t>, G. (2014): “</w:t>
      </w:r>
      <w:proofErr w:type="spellStart"/>
      <w:r w:rsidRPr="00D43936">
        <w:t>Lærende</w:t>
      </w:r>
      <w:proofErr w:type="spellEnd"/>
      <w:r w:rsidRPr="00D43936">
        <w:t xml:space="preserve"> </w:t>
      </w:r>
      <w:proofErr w:type="spellStart"/>
      <w:r w:rsidRPr="00D43936">
        <w:t>lærere</w:t>
      </w:r>
      <w:proofErr w:type="spellEnd"/>
      <w:r w:rsidRPr="00D43936">
        <w:t xml:space="preserve">?”: Om grunnskolen i Bergen som </w:t>
      </w:r>
      <w:proofErr w:type="spellStart"/>
      <w:r w:rsidRPr="00D43936">
        <w:t>lærende</w:t>
      </w:r>
      <w:proofErr w:type="spellEnd"/>
      <w:r w:rsidRPr="00D43936">
        <w:t xml:space="preserve"> organisasjon. Masteroppgåve i organisasjon og leiing – utdanningsleiing, Høgskulen i Sogn og Fjordane,</w:t>
      </w:r>
      <w:r>
        <w:t xml:space="preserve"> Sogndal </w:t>
      </w:r>
      <w:hyperlink r:id="rId6" w:history="1">
        <w:r w:rsidRPr="00D33D68">
          <w:rPr>
            <w:rStyle w:val="Hyperlink"/>
          </w:rPr>
          <w:t>http://brage.b</w:t>
        </w:r>
        <w:r w:rsidRPr="00D43936">
          <w:rPr>
            <w:rStyle w:val="Hyperlink"/>
          </w:rPr>
          <w:t>ibsys.no/xmlui/handle/11250/197257</w:t>
        </w:r>
      </w:hyperlink>
      <w:r w:rsidRPr="00D43936">
        <w:t xml:space="preserve"> </w:t>
      </w:r>
    </w:p>
    <w:p w:rsidR="00D43936" w:rsidRDefault="00D43936" w:rsidP="00D43936">
      <w:pPr>
        <w:spacing w:line="240" w:lineRule="auto"/>
      </w:pPr>
    </w:p>
    <w:p w:rsidR="00366DD1" w:rsidRPr="00D43936" w:rsidRDefault="00366DD1" w:rsidP="00D43936">
      <w:pPr>
        <w:spacing w:line="240" w:lineRule="auto"/>
      </w:pPr>
    </w:p>
    <w:sectPr w:rsidR="00366DD1" w:rsidRPr="00D4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2EC1"/>
    <w:multiLevelType w:val="hybridMultilevel"/>
    <w:tmpl w:val="7DB4EDF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8A"/>
    <w:rsid w:val="00366DD1"/>
    <w:rsid w:val="006D118A"/>
    <w:rsid w:val="0087605B"/>
    <w:rsid w:val="00B83975"/>
    <w:rsid w:val="00D43936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rage.bibsys.no/xmlui/handle/11250/19725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oyvindgl</dc:creator>
  <cp:lastModifiedBy>Hilde Valvik Menes</cp:lastModifiedBy>
  <cp:revision>2</cp:revision>
  <dcterms:created xsi:type="dcterms:W3CDTF">2015-02-04T11:41:00Z</dcterms:created>
  <dcterms:modified xsi:type="dcterms:W3CDTF">2015-02-04T11:41:00Z</dcterms:modified>
</cp:coreProperties>
</file>